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A45" w:rsidRDefault="004E0A45" w:rsidP="004E0A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jc w:val="both"/>
        <w:rPr>
          <w:b/>
          <w:u w:val="single"/>
        </w:rPr>
      </w:pPr>
      <w:r>
        <w:rPr>
          <w:b/>
        </w:rPr>
        <w:tab/>
      </w:r>
      <w:r>
        <w:rPr>
          <w:b/>
        </w:rPr>
        <w:tab/>
      </w:r>
      <w:r w:rsidRPr="007914EC">
        <w:rPr>
          <w:b/>
          <w:u w:val="single"/>
        </w:rPr>
        <w:t>Tattoos</w:t>
      </w:r>
    </w:p>
    <w:p w:rsidR="004E0A45" w:rsidRPr="007914EC" w:rsidRDefault="004E0A45" w:rsidP="004E0A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jc w:val="both"/>
        <w:rPr>
          <w:b/>
          <w:u w:val="single"/>
        </w:rPr>
      </w:pPr>
    </w:p>
    <w:p w:rsidR="004E0A45" w:rsidRPr="00F0527D" w:rsidRDefault="004E0A45" w:rsidP="004E0A45">
      <w:pPr>
        <w:pStyle w:val="ListParagraph"/>
        <w:numPr>
          <w:ilvl w:val="0"/>
          <w:numId w:val="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u w:val="single"/>
        </w:rPr>
      </w:pPr>
      <w:r w:rsidRPr="007914EC">
        <w:t>Officers will not be permitted to display tattoos anywhere except on the arms and legs (when wearing approved bicycle or summer duty shorts).</w:t>
      </w:r>
    </w:p>
    <w:p w:rsidR="004E0A45" w:rsidRPr="00F0527D" w:rsidRDefault="004E0A45" w:rsidP="004E0A45">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u w:val="single"/>
        </w:rPr>
      </w:pPr>
    </w:p>
    <w:p w:rsidR="004E0A45" w:rsidRPr="00F0527D" w:rsidRDefault="004E0A45" w:rsidP="004E0A45">
      <w:pPr>
        <w:pStyle w:val="ListParagraph"/>
        <w:numPr>
          <w:ilvl w:val="5"/>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r w:rsidRPr="007914EC">
        <w:t xml:space="preserve">Tattoos are not permitted on the hands, or anywhere visible above the collar line (e.g. neck, head, face, ears). </w:t>
      </w:r>
    </w:p>
    <w:p w:rsidR="004E0A45" w:rsidRPr="007914EC" w:rsidRDefault="004E0A45" w:rsidP="004E0A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b/>
        </w:rPr>
      </w:pPr>
      <w:bookmarkStart w:id="0" w:name="_GoBack"/>
      <w:bookmarkEnd w:id="0"/>
    </w:p>
    <w:p w:rsidR="004E0A45" w:rsidRPr="00F0527D" w:rsidRDefault="004E0A45" w:rsidP="004E0A45">
      <w:pPr>
        <w:pStyle w:val="ListParagraph"/>
        <w:numPr>
          <w:ilvl w:val="5"/>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r w:rsidRPr="007914EC">
        <w:t>The Chief of Police shall be the final arbiter in deciding whether any tattoo is deemed appropriate, suitable, or professional with regards to being exposed while on duty.</w:t>
      </w:r>
    </w:p>
    <w:p w:rsidR="004E0A45" w:rsidRPr="00F0527D" w:rsidRDefault="004E0A45" w:rsidP="004E0A45">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p>
    <w:p w:rsidR="004E0A45" w:rsidRPr="00F0527D" w:rsidRDefault="004E0A45" w:rsidP="004E0A45">
      <w:pPr>
        <w:pStyle w:val="ListParagraph"/>
        <w:numPr>
          <w:ilvl w:val="5"/>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r w:rsidRPr="007914EC">
        <w:t xml:space="preserve">Tattoos that are obscene, gang-themed, sexually suggestive, or derogatory to any protected group are prohibited. </w:t>
      </w:r>
    </w:p>
    <w:p w:rsidR="004E0A45" w:rsidRPr="00F0527D" w:rsidRDefault="004E0A45" w:rsidP="004E0A45">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p>
    <w:p w:rsidR="004E0A45" w:rsidRPr="00F0527D" w:rsidRDefault="004E0A45" w:rsidP="004E0A45">
      <w:pPr>
        <w:pStyle w:val="ListParagraph"/>
        <w:numPr>
          <w:ilvl w:val="5"/>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r w:rsidRPr="007914EC">
        <w:t xml:space="preserve">Employees will not be permitted to have any tattoo, scarification or brand that is prejudicial to good order, discipline, and morale of the New Canaan Police Department, or is of a nature to bring discredit upon the New Canaan Police Department, or considered extremist. </w:t>
      </w:r>
    </w:p>
    <w:p w:rsidR="004E0A45" w:rsidRPr="00F0527D" w:rsidRDefault="004E0A45" w:rsidP="004E0A45">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p>
    <w:p w:rsidR="004E0A45" w:rsidRPr="00F0527D" w:rsidRDefault="004E0A45" w:rsidP="004E0A45">
      <w:pPr>
        <w:pStyle w:val="ListParagraph"/>
        <w:numPr>
          <w:ilvl w:val="5"/>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r w:rsidRPr="007914EC">
        <w:t>Extremist tattoos, scarifications or brands are those affiliated with, depicting, or symbolizing extremist philosophies, organizations, or activists. Extremist philosophies, organizations, and activists or those which advocate violence or other unlawful means of depriving individual rights under the U.S. Constitution, Federal, or State law. For purposes of this policy, extremist shall also refer to indecent, sexist and racist.</w:t>
      </w:r>
    </w:p>
    <w:p w:rsidR="004E0A45" w:rsidRPr="00F0527D" w:rsidRDefault="004E0A45" w:rsidP="004E0A45">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p>
    <w:p w:rsidR="004E0A45" w:rsidRPr="00F0527D" w:rsidRDefault="004E0A45" w:rsidP="004E0A45">
      <w:pPr>
        <w:pStyle w:val="ListParagraph"/>
        <w:numPr>
          <w:ilvl w:val="5"/>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r w:rsidRPr="007914EC">
        <w:t xml:space="preserve">Indecent tattoos, scarifications or brands are those that are grossly offensive to modesty, decency, or propriety; shock the moral sense because of their vulgar, filthy, or disgusting nature or tendency to incite lustful thought; or tend reasonably to corrupt morals or incite libidinous thoughts. </w:t>
      </w:r>
    </w:p>
    <w:p w:rsidR="004E0A45" w:rsidRPr="00F0527D" w:rsidRDefault="004E0A45" w:rsidP="004E0A45">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p>
    <w:p w:rsidR="004E0A45" w:rsidRPr="00F0527D" w:rsidRDefault="004E0A45" w:rsidP="004E0A45">
      <w:pPr>
        <w:pStyle w:val="ListParagraph"/>
        <w:numPr>
          <w:ilvl w:val="5"/>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r w:rsidRPr="007914EC">
        <w:t>Sexist tattoos, scarifications or brands are those that advocate a philosophy that degrades or demeans a person based on gender, but that may not meet the same definition of “indecent.”</w:t>
      </w:r>
    </w:p>
    <w:p w:rsidR="004E0A45" w:rsidRPr="00F0527D" w:rsidRDefault="004E0A45" w:rsidP="004E0A45">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p>
    <w:p w:rsidR="004E0A45" w:rsidRPr="00F0527D" w:rsidRDefault="004E0A45" w:rsidP="004E0A45">
      <w:pPr>
        <w:pStyle w:val="ListParagraph"/>
        <w:numPr>
          <w:ilvl w:val="5"/>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r w:rsidRPr="007914EC">
        <w:t>Gender denigrating tattoos, scarifications or brands are those that advocate a philosophy that degrades or demeans a person based on gender, but that may not meet the same definition of “indecent.”</w:t>
      </w:r>
    </w:p>
    <w:p w:rsidR="004E0A45" w:rsidRPr="00F0527D" w:rsidRDefault="004E0A45" w:rsidP="004E0A45">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p>
    <w:p w:rsidR="004E0A45" w:rsidRPr="00F0527D" w:rsidRDefault="004E0A45" w:rsidP="004E0A45">
      <w:pPr>
        <w:pStyle w:val="ListParagraph"/>
        <w:numPr>
          <w:ilvl w:val="5"/>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2340"/>
        <w:jc w:val="both"/>
        <w:rPr>
          <w:u w:val="single"/>
        </w:rPr>
      </w:pPr>
      <w:r w:rsidRPr="007914EC">
        <w:t xml:space="preserve">Racist tattoos, scarifications or brands are those that advocate a philosophy that degrades or demeans a person based on race, ethnicity, or national origin. </w:t>
      </w:r>
    </w:p>
    <w:p w:rsidR="00DF7A7F" w:rsidRPr="004E0A45" w:rsidRDefault="004E0A45" w:rsidP="004E0A45"/>
    <w:sectPr w:rsidR="00DF7A7F" w:rsidRPr="004E0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D3BCE"/>
    <w:multiLevelType w:val="hybridMultilevel"/>
    <w:tmpl w:val="4056B504"/>
    <w:lvl w:ilvl="0" w:tplc="16508226">
      <w:start w:val="1"/>
      <w:numFmt w:val="decimal"/>
      <w:lvlText w:val="%1."/>
      <w:lvlJc w:val="left"/>
      <w:pPr>
        <w:tabs>
          <w:tab w:val="num" w:pos="1800"/>
        </w:tabs>
        <w:ind w:left="1800" w:hanging="360"/>
      </w:pPr>
      <w:rPr>
        <w:rFonts w:ascii="Times New Roman" w:hAnsi="Times New Roman" w:hint="default"/>
        <w:b/>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1D586B"/>
    <w:multiLevelType w:val="hybridMultilevel"/>
    <w:tmpl w:val="F9D04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516E6E0">
      <w:start w:val="1"/>
      <w:numFmt w:val="lowerLetter"/>
      <w:lvlText w:val="%6."/>
      <w:lvlJc w:val="left"/>
      <w:pPr>
        <w:ind w:left="4320" w:hanging="180"/>
      </w:pPr>
      <w:rPr>
        <w:b w:val="0"/>
        <w:i w:val="0"/>
        <w:sz w:val="2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4B"/>
    <w:rsid w:val="002C6724"/>
    <w:rsid w:val="004E0A45"/>
    <w:rsid w:val="00864ACB"/>
    <w:rsid w:val="00B2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712FE-BB53-4C65-B99A-9E379BD4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A4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A4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Brian</dc:creator>
  <cp:keywords/>
  <dc:description/>
  <cp:lastModifiedBy>Mitchell, Brian</cp:lastModifiedBy>
  <cp:revision>2</cp:revision>
  <dcterms:created xsi:type="dcterms:W3CDTF">2022-03-22T11:42:00Z</dcterms:created>
  <dcterms:modified xsi:type="dcterms:W3CDTF">2022-03-22T11:44:00Z</dcterms:modified>
</cp:coreProperties>
</file>